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B71225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-488315</wp:posOffset>
            </wp:positionH>
            <wp:positionV relativeFrom="page">
              <wp:posOffset>944880</wp:posOffset>
            </wp:positionV>
            <wp:extent cx="6294755" cy="8907145"/>
            <wp:effectExtent l="0" t="0" r="10795" b="8255"/>
            <wp:wrapNone/>
            <wp:docPr id="1" name="图片 1" descr="武汉市智雯给力饮水设备有限公司_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武汉市智雯给力饮水设备有限公司_35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94755" cy="8907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DC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2026-08-07T06:57:59Z</dcterms:created>
  <dc:creator>Administrator</dc:creator>
  <cp:lastModifiedBy>czy</cp:lastModifiedBy>
  <dcterms:modified xsi:type="dcterms:W3CDTF">2026-08-07T06:58:24Z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KSOTemplateDocerSaveRecord">
    <vt:lpwstr>eyJoZGlkIjoiMzdiNTZmZWEyNThlMTExMTdiMjMwNzM0MmZkNjA3MWQiLCJ1c2VySWQiOiIyMjg1NzIzOTEifQ==</vt:lpwstr>
  </property>
  <property fmtid="{D5CDD505-2E9C-101B-9397-08002B2CF9AE}" pid="4" name="ICV">
    <vt:lpwstr>FF0384398F834981BD9065F3996BD91E_12</vt:lpwstr>
  </property>
</Properties>
</file>